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9C8B" w14:textId="450E654A" w:rsidR="00466B5B" w:rsidRDefault="00466B5B" w:rsidP="00466B5B">
      <w:pPr>
        <w:pBdr>
          <w:top w:val="single" w:sz="6" w:space="1" w:color="auto"/>
        </w:pBdr>
        <w:spacing w:after="0" w:line="240" w:lineRule="auto"/>
        <w:jc w:val="center"/>
        <w:rPr>
          <w:rFonts w:ascii="Arial" w:eastAsia="Times New Roman" w:hAnsi="Arial" w:cs="Arial"/>
          <w:sz w:val="16"/>
          <w:szCs w:val="16"/>
          <w:lang w:eastAsia="fr-FR"/>
        </w:rPr>
      </w:pPr>
      <w:r>
        <w:rPr>
          <w:rFonts w:ascii="Arial" w:eastAsia="Times New Roman" w:hAnsi="Arial" w:cs="Arial"/>
          <w:noProof/>
          <w:vanish/>
          <w:sz w:val="16"/>
          <w:szCs w:val="16"/>
          <w:lang w:eastAsia="fr-FR"/>
        </w:rPr>
        <w:drawing>
          <wp:inline distT="0" distB="0" distL="0" distR="0" wp14:anchorId="64761948" wp14:editId="70F52A71">
            <wp:extent cx="5760720" cy="1231265"/>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a:extLst>
                        <a:ext uri="{28A0092B-C50C-407E-A947-70E740481C1C}">
                          <a14:useLocalDpi xmlns:a14="http://schemas.microsoft.com/office/drawing/2010/main" val="0"/>
                        </a:ext>
                      </a:extLst>
                    </a:blip>
                    <a:stretch>
                      <a:fillRect/>
                    </a:stretch>
                  </pic:blipFill>
                  <pic:spPr>
                    <a:xfrm>
                      <a:off x="0" y="0"/>
                      <a:ext cx="5760720" cy="1231265"/>
                    </a:xfrm>
                    <a:prstGeom prst="rect">
                      <a:avLst/>
                    </a:prstGeom>
                  </pic:spPr>
                </pic:pic>
              </a:graphicData>
            </a:graphic>
          </wp:inline>
        </w:drawing>
      </w:r>
    </w:p>
    <w:p w14:paraId="54509C7A" w14:textId="1DAC56F8" w:rsidR="00466B5B" w:rsidRDefault="00466B5B" w:rsidP="00466B5B">
      <w:pPr>
        <w:pBdr>
          <w:top w:val="single" w:sz="6" w:space="1" w:color="auto"/>
        </w:pBdr>
        <w:spacing w:after="0" w:line="240" w:lineRule="auto"/>
        <w:jc w:val="center"/>
        <w:rPr>
          <w:rFonts w:ascii="Arial" w:eastAsia="Times New Roman" w:hAnsi="Arial" w:cs="Arial"/>
          <w:sz w:val="16"/>
          <w:szCs w:val="16"/>
          <w:lang w:eastAsia="fr-FR"/>
        </w:rPr>
      </w:pPr>
      <w:r>
        <w:rPr>
          <w:rFonts w:ascii="Arial" w:eastAsia="Times New Roman" w:hAnsi="Arial" w:cs="Arial"/>
          <w:noProof/>
          <w:sz w:val="16"/>
          <w:szCs w:val="16"/>
          <w:lang w:eastAsia="fr-FR"/>
        </w:rPr>
        <w:drawing>
          <wp:inline distT="0" distB="0" distL="0" distR="0" wp14:anchorId="77913438" wp14:editId="7989D7CE">
            <wp:extent cx="6566547" cy="1403498"/>
            <wp:effectExtent l="0" t="0" r="571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a:extLst>
                        <a:ext uri="{28A0092B-C50C-407E-A947-70E740481C1C}">
                          <a14:useLocalDpi xmlns:a14="http://schemas.microsoft.com/office/drawing/2010/main" val="0"/>
                        </a:ext>
                      </a:extLst>
                    </a:blip>
                    <a:stretch>
                      <a:fillRect/>
                    </a:stretch>
                  </pic:blipFill>
                  <pic:spPr>
                    <a:xfrm>
                      <a:off x="0" y="0"/>
                      <a:ext cx="6606540" cy="1412046"/>
                    </a:xfrm>
                    <a:prstGeom prst="rect">
                      <a:avLst/>
                    </a:prstGeom>
                  </pic:spPr>
                </pic:pic>
              </a:graphicData>
            </a:graphic>
          </wp:inline>
        </w:drawing>
      </w:r>
    </w:p>
    <w:p w14:paraId="68DFCB2D" w14:textId="77777777" w:rsidR="00466B5B" w:rsidRPr="00466B5B" w:rsidRDefault="00466B5B" w:rsidP="00466B5B">
      <w:pPr>
        <w:pBdr>
          <w:top w:val="single" w:sz="6" w:space="1" w:color="auto"/>
        </w:pBdr>
        <w:spacing w:after="0" w:line="240" w:lineRule="auto"/>
        <w:jc w:val="center"/>
        <w:rPr>
          <w:rFonts w:ascii="Arial" w:eastAsia="Times New Roman" w:hAnsi="Arial" w:cs="Arial"/>
          <w:vanish/>
          <w:sz w:val="48"/>
          <w:szCs w:val="48"/>
          <w:lang w:eastAsia="fr-FR"/>
        </w:rPr>
      </w:pPr>
    </w:p>
    <w:p w14:paraId="2A915CBE" w14:textId="77777777" w:rsidR="00466B5B" w:rsidRPr="00466B5B" w:rsidRDefault="00466B5B" w:rsidP="00466B5B">
      <w:pPr>
        <w:spacing w:after="150" w:line="240" w:lineRule="auto"/>
        <w:outlineLvl w:val="0"/>
        <w:rPr>
          <w:rFonts w:ascii="blogger_sansregular" w:eastAsia="Times New Roman" w:hAnsi="blogger_sansregular" w:cs="Open Sans"/>
          <w:caps/>
          <w:color w:val="D56C4C"/>
          <w:kern w:val="36"/>
          <w:sz w:val="48"/>
          <w:szCs w:val="48"/>
          <w:lang w:eastAsia="fr-FR"/>
        </w:rPr>
      </w:pPr>
      <w:r w:rsidRPr="00466B5B">
        <w:rPr>
          <w:rFonts w:ascii="blogger_sansregular" w:eastAsia="Times New Roman" w:hAnsi="blogger_sansregular" w:cs="Open Sans"/>
          <w:caps/>
          <w:color w:val="D56C4C"/>
          <w:kern w:val="36"/>
          <w:sz w:val="48"/>
          <w:szCs w:val="48"/>
          <w:lang w:eastAsia="fr-FR"/>
        </w:rPr>
        <w:t>KANZA, DE LA GOUTTE D’OR À LA BULGARIE</w:t>
      </w:r>
    </w:p>
    <w:p w14:paraId="7756B069" w14:textId="23EDCD4C" w:rsidR="00466B5B" w:rsidRPr="00466B5B" w:rsidRDefault="00466B5B" w:rsidP="00466B5B">
      <w:pPr>
        <w:spacing w:after="0" w:line="240" w:lineRule="auto"/>
        <w:rPr>
          <w:rFonts w:ascii="Open Sans" w:eastAsia="Times New Roman" w:hAnsi="Open Sans" w:cs="Open Sans"/>
          <w:color w:val="000000"/>
          <w:sz w:val="24"/>
          <w:szCs w:val="24"/>
          <w:lang w:eastAsia="fr-FR"/>
        </w:rPr>
      </w:pPr>
      <w:r w:rsidRPr="00466B5B">
        <w:rPr>
          <w:rFonts w:ascii="Open Sans" w:eastAsia="Times New Roman" w:hAnsi="Open Sans" w:cs="Open Sans"/>
          <w:b/>
          <w:bCs/>
          <w:color w:val="000000"/>
          <w:sz w:val="24"/>
          <w:szCs w:val="24"/>
          <w:lang w:eastAsia="fr-FR"/>
        </w:rPr>
        <w:t>Publié le 8 mars 2022</w:t>
      </w:r>
      <w:r w:rsidRPr="00466B5B">
        <w:rPr>
          <w:rFonts w:ascii="Open Sans" w:eastAsia="Times New Roman" w:hAnsi="Open Sans" w:cs="Open Sans"/>
          <w:color w:val="000000"/>
          <w:sz w:val="24"/>
          <w:szCs w:val="24"/>
          <w:lang w:eastAsia="fr-FR"/>
        </w:rPr>
        <w:br/>
      </w:r>
      <w:r w:rsidRPr="00466B5B">
        <w:rPr>
          <w:rFonts w:ascii="Open Sans" w:eastAsia="Times New Roman" w:hAnsi="Open Sans" w:cs="Open Sans"/>
          <w:color w:val="000000"/>
          <w:sz w:val="24"/>
          <w:szCs w:val="24"/>
          <w:lang w:eastAsia="fr-FR"/>
        </w:rPr>
        <w:br/>
      </w:r>
      <w:r>
        <w:rPr>
          <w:rFonts w:ascii="Open Sans" w:eastAsia="Times New Roman" w:hAnsi="Open Sans" w:cs="Open Sans"/>
          <w:b/>
          <w:bCs/>
          <w:noProof/>
          <w:color w:val="FF8C00"/>
          <w:sz w:val="24"/>
          <w:szCs w:val="24"/>
          <w:lang w:eastAsia="fr-FR"/>
        </w:rPr>
        <w:drawing>
          <wp:inline distT="0" distB="0" distL="0" distR="0" wp14:anchorId="74E9A669" wp14:editId="2D8383C3">
            <wp:extent cx="6436587" cy="4550735"/>
            <wp:effectExtent l="0" t="0" r="254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42815" cy="4555138"/>
                    </a:xfrm>
                    <a:prstGeom prst="rect">
                      <a:avLst/>
                    </a:prstGeom>
                  </pic:spPr>
                </pic:pic>
              </a:graphicData>
            </a:graphic>
          </wp:inline>
        </w:drawing>
      </w:r>
      <w:r w:rsidRPr="00466B5B">
        <w:rPr>
          <w:rFonts w:ascii="Open Sans" w:eastAsia="Times New Roman" w:hAnsi="Open Sans" w:cs="Open Sans"/>
          <w:b/>
          <w:bCs/>
          <w:color w:val="FF8C00"/>
          <w:sz w:val="24"/>
          <w:szCs w:val="24"/>
          <w:lang w:eastAsia="fr-FR"/>
        </w:rPr>
        <w:t>Grâce à l’association </w:t>
      </w:r>
      <w:hyperlink r:id="rId7" w:history="1">
        <w:r w:rsidRPr="00466B5B">
          <w:rPr>
            <w:rFonts w:ascii="Open Sans" w:eastAsia="Times New Roman" w:hAnsi="Open Sans" w:cs="Open Sans"/>
            <w:b/>
            <w:bCs/>
            <w:color w:val="000099"/>
            <w:sz w:val="24"/>
            <w:szCs w:val="24"/>
            <w:lang w:eastAsia="fr-FR"/>
          </w:rPr>
          <w:t>Parcours le Monde Île-de-France</w:t>
        </w:r>
      </w:hyperlink>
      <w:r w:rsidRPr="00466B5B">
        <w:rPr>
          <w:rFonts w:ascii="Open Sans" w:eastAsia="Times New Roman" w:hAnsi="Open Sans" w:cs="Open Sans"/>
          <w:b/>
          <w:bCs/>
          <w:color w:val="FF8C00"/>
          <w:sz w:val="24"/>
          <w:szCs w:val="24"/>
          <w:lang w:eastAsia="fr-FR"/>
        </w:rPr>
        <w:t xml:space="preserve">, Kanza Idjabou a participé l’été dernier à un échange de jeunes en Bulgarie pendant onze jours. Un séjour qui lui a permis de prendre confiance en elle et de devenir </w:t>
      </w:r>
      <w:proofErr w:type="gramStart"/>
      <w:r w:rsidRPr="00466B5B">
        <w:rPr>
          <w:rFonts w:ascii="Open Sans" w:eastAsia="Times New Roman" w:hAnsi="Open Sans" w:cs="Open Sans"/>
          <w:b/>
          <w:bCs/>
          <w:color w:val="FF8C00"/>
          <w:sz w:val="24"/>
          <w:szCs w:val="24"/>
          <w:lang w:eastAsia="fr-FR"/>
        </w:rPr>
        <w:t>plus</w:t>
      </w:r>
      <w:proofErr w:type="gramEnd"/>
      <w:r w:rsidRPr="00466B5B">
        <w:rPr>
          <w:rFonts w:ascii="Open Sans" w:eastAsia="Times New Roman" w:hAnsi="Open Sans" w:cs="Open Sans"/>
          <w:b/>
          <w:bCs/>
          <w:color w:val="FF8C00"/>
          <w:sz w:val="24"/>
          <w:szCs w:val="24"/>
          <w:lang w:eastAsia="fr-FR"/>
        </w:rPr>
        <w:t xml:space="preserve"> sociable.</w:t>
      </w:r>
    </w:p>
    <w:p w14:paraId="53BA9AD0" w14:textId="77777777" w:rsidR="00466B5B" w:rsidRPr="00466B5B" w:rsidRDefault="00466B5B" w:rsidP="00466B5B">
      <w:pPr>
        <w:spacing w:before="180" w:after="0" w:line="240" w:lineRule="auto"/>
        <w:jc w:val="both"/>
        <w:rPr>
          <w:rFonts w:ascii="Open Sans" w:eastAsia="Times New Roman" w:hAnsi="Open Sans" w:cs="Open Sans"/>
          <w:color w:val="000000"/>
          <w:sz w:val="24"/>
          <w:szCs w:val="24"/>
          <w:lang w:eastAsia="fr-FR"/>
        </w:rPr>
      </w:pPr>
      <w:r w:rsidRPr="00466B5B">
        <w:rPr>
          <w:rFonts w:ascii="Open Sans" w:eastAsia="Times New Roman" w:hAnsi="Open Sans" w:cs="Open Sans"/>
          <w:color w:val="000000"/>
          <w:sz w:val="24"/>
          <w:szCs w:val="24"/>
          <w:lang w:eastAsia="fr-FR"/>
        </w:rPr>
        <w:t>Novembre 2020. Alors qu’elle navigue sur le site de la Mission Locale de Paris à la recherche d’une offre d’emploi qui pourrait correspondre à ses aspirations professionnelles, Kanza tombe sur une annonce de l’association Parcours le Monde. </w:t>
      </w:r>
      <w:r w:rsidRPr="00466B5B">
        <w:rPr>
          <w:rFonts w:ascii="Open Sans" w:eastAsia="Times New Roman" w:hAnsi="Open Sans" w:cs="Open Sans"/>
          <w:i/>
          <w:iCs/>
          <w:color w:val="000000"/>
          <w:sz w:val="24"/>
          <w:szCs w:val="24"/>
          <w:lang w:eastAsia="fr-FR"/>
        </w:rPr>
        <w:t>“Je n’étais jamais partie à l’étranger, rembobine-t-elle. C’est en découvrant Parcours le Monde que l’envie m’a pris.”</w:t>
      </w:r>
      <w:r w:rsidRPr="00466B5B">
        <w:rPr>
          <w:rFonts w:ascii="Open Sans" w:eastAsia="Times New Roman" w:hAnsi="Open Sans" w:cs="Open Sans"/>
          <w:color w:val="000000"/>
          <w:sz w:val="24"/>
          <w:szCs w:val="24"/>
          <w:lang w:eastAsia="fr-FR"/>
        </w:rPr>
        <w:t> La jeune habitante de la Goutte d’Or prend alors contact avec l’association, qui l’invite à participer à une réunion d’information. Cette dernière lui permet de découvrir les missions de Parcours le Monde, et d’entendre des témoignages de jeunes qui ont fait une mobilité internationale grâce à l’association. Suffisant pour la convaincre de mettre entre parenthèses sa recherche d’emploi quelque temps pour partir en Bulgarie grâce à Parcours le Monde Île-de-France.</w:t>
      </w:r>
    </w:p>
    <w:p w14:paraId="38D20258" w14:textId="77777777" w:rsidR="00466B5B" w:rsidRPr="00466B5B" w:rsidRDefault="00466B5B" w:rsidP="00466B5B">
      <w:pPr>
        <w:spacing w:before="180" w:after="0" w:line="240" w:lineRule="auto"/>
        <w:rPr>
          <w:rFonts w:ascii="Open Sans" w:eastAsia="Times New Roman" w:hAnsi="Open Sans" w:cs="Open Sans"/>
          <w:color w:val="000000"/>
          <w:sz w:val="24"/>
          <w:szCs w:val="24"/>
          <w:lang w:eastAsia="fr-FR"/>
        </w:rPr>
      </w:pPr>
      <w:r w:rsidRPr="00466B5B">
        <w:rPr>
          <w:rFonts w:ascii="Open Sans" w:eastAsia="Times New Roman" w:hAnsi="Open Sans" w:cs="Open Sans"/>
          <w:b/>
          <w:bCs/>
          <w:color w:val="FF8C00"/>
          <w:sz w:val="24"/>
          <w:szCs w:val="24"/>
          <w:lang w:eastAsia="fr-FR"/>
        </w:rPr>
        <w:lastRenderedPageBreak/>
        <w:t>Osez l’international</w:t>
      </w:r>
    </w:p>
    <w:p w14:paraId="6BB0A935" w14:textId="77777777" w:rsidR="00466B5B" w:rsidRPr="00466B5B" w:rsidRDefault="00466B5B" w:rsidP="00466B5B">
      <w:pPr>
        <w:spacing w:before="180" w:after="0" w:line="240" w:lineRule="auto"/>
        <w:jc w:val="both"/>
        <w:rPr>
          <w:rFonts w:ascii="Open Sans" w:eastAsia="Times New Roman" w:hAnsi="Open Sans" w:cs="Open Sans"/>
          <w:color w:val="000000"/>
          <w:sz w:val="24"/>
          <w:szCs w:val="24"/>
          <w:lang w:eastAsia="fr-FR"/>
        </w:rPr>
      </w:pPr>
      <w:r w:rsidRPr="00466B5B">
        <w:rPr>
          <w:rFonts w:ascii="Open Sans" w:eastAsia="Times New Roman" w:hAnsi="Open Sans" w:cs="Open Sans"/>
          <w:color w:val="000000"/>
          <w:sz w:val="24"/>
          <w:szCs w:val="24"/>
          <w:lang w:eastAsia="fr-FR"/>
        </w:rPr>
        <w:t>Association loi 1901, Parcours le Monde IDF accompagne les jeunes à élaborer et concrétiser un projet de volontariat, de stage ou d’emploi à l’étranger et ce, via son programme “Osez l’international” lancé en 2016. Pourquoi ? Car aujourd’hui, malgré l’existence de nombreux dispositifs, beaucoup de jeunes de 18 à 30 ans d’Ile de France n’ont pas accès à la mobilité internationale par manque d’information ou de soutien dans leurs démarches. Pour ça, l’association francilienne propose un programme d’accompagnement renforcé, individuel et collectif, afin d’aider les jeunes dans toutes les étapes de leur projet de mobilité internationale. Ce programme s’adresse avant tout aux jeunes éloignés de l’emploi, de l’éducation et de la formation (</w:t>
      </w:r>
      <w:proofErr w:type="spellStart"/>
      <w:r w:rsidRPr="00466B5B">
        <w:rPr>
          <w:rFonts w:ascii="Open Sans" w:eastAsia="Times New Roman" w:hAnsi="Open Sans" w:cs="Open Sans"/>
          <w:color w:val="000000"/>
          <w:sz w:val="24"/>
          <w:szCs w:val="24"/>
          <w:lang w:eastAsia="fr-FR"/>
        </w:rPr>
        <w:t>NEETs</w:t>
      </w:r>
      <w:proofErr w:type="spellEnd"/>
      <w:r w:rsidRPr="00466B5B">
        <w:rPr>
          <w:rFonts w:ascii="Open Sans" w:eastAsia="Times New Roman" w:hAnsi="Open Sans" w:cs="Open Sans"/>
          <w:color w:val="000000"/>
          <w:sz w:val="24"/>
          <w:szCs w:val="24"/>
          <w:lang w:eastAsia="fr-FR"/>
        </w:rPr>
        <w:t>). Ce qui était le cas de Kanza lorsqu’elle s’est rendue à la réunion d’information organisée par Parcours le Monde IDF. </w:t>
      </w:r>
      <w:r w:rsidRPr="00466B5B">
        <w:rPr>
          <w:rFonts w:ascii="Open Sans" w:eastAsia="Times New Roman" w:hAnsi="Open Sans" w:cs="Open Sans"/>
          <w:i/>
          <w:iCs/>
          <w:color w:val="000000"/>
          <w:sz w:val="24"/>
          <w:szCs w:val="24"/>
          <w:lang w:eastAsia="fr-FR"/>
        </w:rPr>
        <w:t>“J’ai un bac pro cuisine mais à ce moment-là, j’étais en recherche d’emploi dans un tout autre domaine”</w:t>
      </w:r>
      <w:r w:rsidRPr="00466B5B">
        <w:rPr>
          <w:rFonts w:ascii="Open Sans" w:eastAsia="Times New Roman" w:hAnsi="Open Sans" w:cs="Open Sans"/>
          <w:color w:val="000000"/>
          <w:sz w:val="24"/>
          <w:szCs w:val="24"/>
          <w:lang w:eastAsia="fr-FR"/>
        </w:rPr>
        <w:t>, explique-t-elle aujourd’hui. La cuisine, ça ne sera pas pour tout de suite car après plusieurs rendez-vous individuels avec l’association, elle opte pour un échange de jeunes, l’un des nombreux projets de mobilité proposé en plus des volontariats, stages et emplois à l’étranger.</w:t>
      </w:r>
      <w:r w:rsidRPr="00466B5B">
        <w:rPr>
          <w:rFonts w:ascii="Open Sans" w:eastAsia="Times New Roman" w:hAnsi="Open Sans" w:cs="Open Sans"/>
          <w:i/>
          <w:iCs/>
          <w:color w:val="000000"/>
          <w:sz w:val="24"/>
          <w:szCs w:val="24"/>
          <w:lang w:eastAsia="fr-FR"/>
        </w:rPr>
        <w:t> “Je suis partie 11 jours en Bulgarie au mois d’août 2021 avec 40 jeunes de différentes nationalités. Le thème de l’échange c’était :</w:t>
      </w:r>
      <w:r w:rsidRPr="00466B5B">
        <w:rPr>
          <w:rFonts w:ascii="Open Sans" w:eastAsia="Times New Roman" w:hAnsi="Open Sans" w:cs="Open Sans"/>
          <w:color w:val="000000"/>
          <w:sz w:val="24"/>
          <w:szCs w:val="24"/>
          <w:lang w:eastAsia="fr-FR"/>
        </w:rPr>
        <w:t> ‘Bien dans son corps, bien dans son esprit’. </w:t>
      </w:r>
      <w:r w:rsidRPr="00466B5B">
        <w:rPr>
          <w:rFonts w:ascii="Open Sans" w:eastAsia="Times New Roman" w:hAnsi="Open Sans" w:cs="Open Sans"/>
          <w:i/>
          <w:iCs/>
          <w:color w:val="000000"/>
          <w:sz w:val="24"/>
          <w:szCs w:val="24"/>
          <w:lang w:eastAsia="fr-FR"/>
        </w:rPr>
        <w:t>Là-bas, on a fait beaucoup de sport : du yoga, de la zumba, du kayak.”</w:t>
      </w:r>
    </w:p>
    <w:p w14:paraId="73583BC7" w14:textId="77777777" w:rsidR="00466B5B" w:rsidRPr="00466B5B" w:rsidRDefault="00466B5B" w:rsidP="00466B5B">
      <w:pPr>
        <w:spacing w:after="0" w:line="240" w:lineRule="auto"/>
        <w:jc w:val="both"/>
        <w:rPr>
          <w:rFonts w:ascii="Open Sans" w:eastAsia="Times New Roman" w:hAnsi="Open Sans" w:cs="Open Sans"/>
          <w:color w:val="000000"/>
          <w:sz w:val="24"/>
          <w:szCs w:val="24"/>
          <w:lang w:eastAsia="fr-FR"/>
        </w:rPr>
      </w:pPr>
      <w:r w:rsidRPr="00466B5B">
        <w:rPr>
          <w:rFonts w:ascii="Open Sans" w:eastAsia="Times New Roman" w:hAnsi="Open Sans" w:cs="Open Sans"/>
          <w:color w:val="000000"/>
          <w:sz w:val="24"/>
          <w:szCs w:val="24"/>
          <w:lang w:eastAsia="fr-FR"/>
        </w:rPr>
        <w:br/>
      </w:r>
    </w:p>
    <w:p w14:paraId="1AFA464B" w14:textId="77777777" w:rsidR="00466B5B" w:rsidRPr="00466B5B" w:rsidRDefault="00466B5B" w:rsidP="00466B5B">
      <w:pPr>
        <w:spacing w:before="180" w:line="240" w:lineRule="auto"/>
        <w:jc w:val="both"/>
        <w:rPr>
          <w:rFonts w:ascii="Open Sans" w:eastAsia="Times New Roman" w:hAnsi="Open Sans" w:cs="Open Sans"/>
          <w:color w:val="000000"/>
          <w:sz w:val="24"/>
          <w:szCs w:val="24"/>
          <w:lang w:eastAsia="fr-FR"/>
        </w:rPr>
      </w:pPr>
      <w:r w:rsidRPr="00466B5B">
        <w:rPr>
          <w:rFonts w:ascii="Open Sans" w:eastAsia="Times New Roman" w:hAnsi="Open Sans" w:cs="Open Sans"/>
          <w:color w:val="000000"/>
          <w:sz w:val="24"/>
          <w:szCs w:val="24"/>
          <w:lang w:eastAsia="fr-FR"/>
        </w:rPr>
        <w:t>Ce voyage en Bulgarie - pour lequel elle n’a déboursé que 40€ - lui a parfaitement convenu. Au point de la transformer. </w:t>
      </w:r>
      <w:r w:rsidRPr="00466B5B">
        <w:rPr>
          <w:rFonts w:ascii="Open Sans" w:eastAsia="Times New Roman" w:hAnsi="Open Sans" w:cs="Open Sans"/>
          <w:i/>
          <w:iCs/>
          <w:color w:val="000000"/>
          <w:sz w:val="24"/>
          <w:szCs w:val="24"/>
          <w:lang w:eastAsia="fr-FR"/>
        </w:rPr>
        <w:t>“Grâce à cette expérience, j’ai pris confiance en moi, je parle plus facilement, je vais plus vers les autres,</w:t>
      </w:r>
      <w:r w:rsidRPr="00466B5B">
        <w:rPr>
          <w:rFonts w:ascii="Open Sans" w:eastAsia="Times New Roman" w:hAnsi="Open Sans" w:cs="Open Sans"/>
          <w:color w:val="000000"/>
          <w:sz w:val="24"/>
          <w:szCs w:val="24"/>
          <w:lang w:eastAsia="fr-FR"/>
        </w:rPr>
        <w:t> constate la jeune femme de 21 ans. </w:t>
      </w:r>
      <w:r w:rsidRPr="00466B5B">
        <w:rPr>
          <w:rFonts w:ascii="Open Sans" w:eastAsia="Times New Roman" w:hAnsi="Open Sans" w:cs="Open Sans"/>
          <w:i/>
          <w:iCs/>
          <w:color w:val="000000"/>
          <w:sz w:val="24"/>
          <w:szCs w:val="24"/>
          <w:lang w:eastAsia="fr-FR"/>
        </w:rPr>
        <w:t>J’ai également pris confiance dans mes capacités et mon rapport à l’autre alors qu’avant la Bulgarie, j’avais du mal à m’imposer.”</w:t>
      </w:r>
      <w:r w:rsidRPr="00466B5B">
        <w:rPr>
          <w:rFonts w:ascii="Open Sans" w:eastAsia="Times New Roman" w:hAnsi="Open Sans" w:cs="Open Sans"/>
          <w:color w:val="000000"/>
          <w:sz w:val="24"/>
          <w:szCs w:val="24"/>
          <w:lang w:eastAsia="fr-FR"/>
        </w:rPr>
        <w:t> Une expérience qui semble lui avoir donné des idées puisque Kanza effectue actuellement un service civique au sein de l’association Unis-Cité et son programme “Mission rêve et réalise”. </w:t>
      </w:r>
      <w:r w:rsidRPr="00466B5B">
        <w:rPr>
          <w:rFonts w:ascii="Open Sans" w:eastAsia="Times New Roman" w:hAnsi="Open Sans" w:cs="Open Sans"/>
          <w:i/>
          <w:iCs/>
          <w:color w:val="000000"/>
          <w:sz w:val="24"/>
          <w:szCs w:val="24"/>
          <w:lang w:eastAsia="fr-FR"/>
        </w:rPr>
        <w:t>“Mon projet vise à lutter contre l’isolement social en créant des ateliers de sensibilisation ludique pour les jeunes de 18-25 ans. En ce moment, je teste mes ateliers pour pouvoir les proposer ensuite à des associations intéressées par la cause.”</w:t>
      </w:r>
      <w:r w:rsidRPr="00466B5B">
        <w:rPr>
          <w:rFonts w:ascii="Open Sans" w:eastAsia="Times New Roman" w:hAnsi="Open Sans" w:cs="Open Sans"/>
          <w:color w:val="000000"/>
          <w:sz w:val="24"/>
          <w:szCs w:val="24"/>
          <w:lang w:eastAsia="fr-FR"/>
        </w:rPr>
        <w:t> En attendant, la jeune habitante de la Goutte d’Or songe à repartir à l’étranger avec Parcours le Monde IDF, </w:t>
      </w:r>
      <w:r w:rsidRPr="00466B5B">
        <w:rPr>
          <w:rFonts w:ascii="Open Sans" w:eastAsia="Times New Roman" w:hAnsi="Open Sans" w:cs="Open Sans"/>
          <w:i/>
          <w:iCs/>
          <w:color w:val="000000"/>
          <w:sz w:val="24"/>
          <w:szCs w:val="24"/>
          <w:lang w:eastAsia="fr-FR"/>
        </w:rPr>
        <w:t>“mais pour un stage, un emploi ou du volontariat”</w:t>
      </w:r>
      <w:r w:rsidRPr="00466B5B">
        <w:rPr>
          <w:rFonts w:ascii="Open Sans" w:eastAsia="Times New Roman" w:hAnsi="Open Sans" w:cs="Open Sans"/>
          <w:color w:val="000000"/>
          <w:sz w:val="24"/>
          <w:szCs w:val="24"/>
          <w:lang w:eastAsia="fr-FR"/>
        </w:rPr>
        <w:t>. Comme quoi, les voyages forment la jeunesse.</w:t>
      </w:r>
    </w:p>
    <w:p w14:paraId="4FD8B14B" w14:textId="77777777" w:rsidR="00F37F97" w:rsidRDefault="00F37F97" w:rsidP="00466B5B">
      <w:pPr>
        <w:jc w:val="both"/>
      </w:pPr>
    </w:p>
    <w:sectPr w:rsidR="00F37F97" w:rsidSect="00466B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ogger_sansregular">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5B"/>
    <w:rsid w:val="00466B5B"/>
    <w:rsid w:val="00F37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8B96"/>
  <w15:chartTrackingRefBased/>
  <w15:docId w15:val="{855FBD34-EC94-4619-9F81-1639960F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66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6B5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66B5B"/>
    <w:rPr>
      <w:color w:val="0000FF"/>
      <w:u w:val="single"/>
    </w:rPr>
  </w:style>
  <w:style w:type="paragraph" w:styleId="z-Hautduformulaire">
    <w:name w:val="HTML Top of Form"/>
    <w:basedOn w:val="Normal"/>
    <w:next w:val="Normal"/>
    <w:link w:val="z-HautduformulaireCar"/>
    <w:hidden/>
    <w:uiPriority w:val="99"/>
    <w:semiHidden/>
    <w:unhideWhenUsed/>
    <w:rsid w:val="00466B5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66B5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66B5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66B5B"/>
    <w:rPr>
      <w:rFonts w:ascii="Arial" w:eastAsia="Times New Roman" w:hAnsi="Arial" w:cs="Arial"/>
      <w:vanish/>
      <w:sz w:val="16"/>
      <w:szCs w:val="16"/>
      <w:lang w:eastAsia="fr-FR"/>
    </w:rPr>
  </w:style>
  <w:style w:type="character" w:styleId="lev">
    <w:name w:val="Strong"/>
    <w:basedOn w:val="Policepardfaut"/>
    <w:uiPriority w:val="22"/>
    <w:qFormat/>
    <w:rsid w:val="00466B5B"/>
    <w:rPr>
      <w:b/>
      <w:bCs/>
    </w:rPr>
  </w:style>
  <w:style w:type="paragraph" w:styleId="NormalWeb">
    <w:name w:val="Normal (Web)"/>
    <w:basedOn w:val="Normal"/>
    <w:uiPriority w:val="99"/>
    <w:semiHidden/>
    <w:unhideWhenUsed/>
    <w:rsid w:val="00466B5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23733">
      <w:bodyDiv w:val="1"/>
      <w:marLeft w:val="0"/>
      <w:marRight w:val="0"/>
      <w:marTop w:val="0"/>
      <w:marBottom w:val="0"/>
      <w:divBdr>
        <w:top w:val="none" w:sz="0" w:space="0" w:color="auto"/>
        <w:left w:val="none" w:sz="0" w:space="0" w:color="auto"/>
        <w:bottom w:val="none" w:sz="0" w:space="0" w:color="auto"/>
        <w:right w:val="none" w:sz="0" w:space="0" w:color="auto"/>
      </w:divBdr>
      <w:divsChild>
        <w:div w:id="35468418">
          <w:marLeft w:val="0"/>
          <w:marRight w:val="0"/>
          <w:marTop w:val="0"/>
          <w:marBottom w:val="0"/>
          <w:divBdr>
            <w:top w:val="none" w:sz="0" w:space="0" w:color="auto"/>
            <w:left w:val="none" w:sz="0" w:space="0" w:color="auto"/>
            <w:bottom w:val="none" w:sz="0" w:space="0" w:color="auto"/>
            <w:right w:val="none" w:sz="0" w:space="0" w:color="auto"/>
          </w:divBdr>
          <w:divsChild>
            <w:div w:id="2013143199">
              <w:marLeft w:val="0"/>
              <w:marRight w:val="0"/>
              <w:marTop w:val="0"/>
              <w:marBottom w:val="0"/>
              <w:divBdr>
                <w:top w:val="none" w:sz="0" w:space="0" w:color="auto"/>
                <w:left w:val="none" w:sz="0" w:space="0" w:color="auto"/>
                <w:bottom w:val="none" w:sz="0" w:space="0" w:color="auto"/>
                <w:right w:val="none" w:sz="0" w:space="0" w:color="auto"/>
              </w:divBdr>
              <w:divsChild>
                <w:div w:id="18550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456">
          <w:marLeft w:val="0"/>
          <w:marRight w:val="0"/>
          <w:marTop w:val="0"/>
          <w:marBottom w:val="0"/>
          <w:divBdr>
            <w:top w:val="none" w:sz="0" w:space="0" w:color="auto"/>
            <w:left w:val="none" w:sz="0" w:space="0" w:color="auto"/>
            <w:bottom w:val="none" w:sz="0" w:space="0" w:color="auto"/>
            <w:right w:val="none" w:sz="0" w:space="0" w:color="auto"/>
          </w:divBdr>
        </w:div>
        <w:div w:id="1669627075">
          <w:marLeft w:val="0"/>
          <w:marRight w:val="0"/>
          <w:marTop w:val="0"/>
          <w:marBottom w:val="450"/>
          <w:divBdr>
            <w:top w:val="none" w:sz="0" w:space="0" w:color="auto"/>
            <w:left w:val="none" w:sz="0" w:space="0" w:color="auto"/>
            <w:bottom w:val="none" w:sz="0" w:space="0" w:color="auto"/>
            <w:right w:val="none" w:sz="0" w:space="0" w:color="auto"/>
          </w:divBdr>
          <w:divsChild>
            <w:div w:id="494154401">
              <w:marLeft w:val="0"/>
              <w:marRight w:val="0"/>
              <w:marTop w:val="0"/>
              <w:marBottom w:val="0"/>
              <w:divBdr>
                <w:top w:val="none" w:sz="0" w:space="0" w:color="auto"/>
                <w:left w:val="none" w:sz="0" w:space="0" w:color="auto"/>
                <w:bottom w:val="none" w:sz="0" w:space="0" w:color="auto"/>
                <w:right w:val="none" w:sz="0" w:space="0" w:color="auto"/>
              </w:divBdr>
              <w:divsChild>
                <w:div w:id="8577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f.parcourslemond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B7F1-C580-4799-9746-A8159530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Parcours le Monde IDF</dc:creator>
  <cp:keywords/>
  <dc:description/>
  <cp:lastModifiedBy>Parcours le Monde IDF</cp:lastModifiedBy>
  <cp:revision>1</cp:revision>
  <cp:lastPrinted>2022-03-23T08:53:00Z</cp:lastPrinted>
  <dcterms:created xsi:type="dcterms:W3CDTF">2022-03-23T08:47:00Z</dcterms:created>
  <dcterms:modified xsi:type="dcterms:W3CDTF">2022-03-23T09:36:00Z</dcterms:modified>
</cp:coreProperties>
</file>